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8657E1" w14:textId="63447188" w:rsidR="00A41BFA" w:rsidRPr="00A41BFA" w:rsidRDefault="00A41BFA" w:rsidP="00A41BFA">
      <w:pPr>
        <w:jc w:val="right"/>
        <w:rPr>
          <w:rFonts w:ascii="Arial" w:hAnsi="Arial" w:cs="Arial"/>
          <w:b/>
          <w:sz w:val="24"/>
        </w:rPr>
      </w:pPr>
      <w:bookmarkStart w:id="0" w:name="_GoBack"/>
      <w:bookmarkEnd w:id="0"/>
      <w:r w:rsidRPr="00A41BFA">
        <w:rPr>
          <w:rFonts w:ascii="Arial" w:hAnsi="Arial" w:cs="Arial"/>
          <w:b/>
          <w:sz w:val="24"/>
        </w:rPr>
        <w:t>Załącznik nr 8 do SWZ</w:t>
      </w:r>
    </w:p>
    <w:p w14:paraId="55021020" w14:textId="77777777" w:rsidR="00A41BFA" w:rsidRDefault="00A41BFA" w:rsidP="00A41BFA">
      <w:pPr>
        <w:jc w:val="center"/>
        <w:rPr>
          <w:rFonts w:ascii="Arial" w:hAnsi="Arial" w:cs="Arial"/>
          <w:b/>
        </w:rPr>
      </w:pPr>
    </w:p>
    <w:p w14:paraId="53C44EFD" w14:textId="7DBDC771" w:rsidR="00A41BFA" w:rsidRPr="00A41BFA" w:rsidRDefault="00A41BFA" w:rsidP="00A41BFA">
      <w:pPr>
        <w:jc w:val="center"/>
        <w:rPr>
          <w:rFonts w:ascii="Arial" w:hAnsi="Arial" w:cs="Arial"/>
          <w:b/>
        </w:rPr>
      </w:pPr>
      <w:r w:rsidRPr="00A41BFA">
        <w:rPr>
          <w:rFonts w:ascii="Arial" w:hAnsi="Arial" w:cs="Arial"/>
          <w:b/>
        </w:rPr>
        <w:t>Szczegółowy opis zamówienia – laptopy</w:t>
      </w:r>
    </w:p>
    <w:p w14:paraId="198F24CB" w14:textId="77777777" w:rsidR="00A41BFA" w:rsidRPr="00A41BFA" w:rsidRDefault="00A41BFA" w:rsidP="00A41BFA">
      <w:pPr>
        <w:jc w:val="center"/>
        <w:rPr>
          <w:rFonts w:ascii="Arial" w:hAnsi="Arial" w:cs="Arial"/>
          <w:b/>
        </w:rPr>
      </w:pPr>
    </w:p>
    <w:tbl>
      <w:tblPr>
        <w:tblStyle w:val="Tabelalisty4akcent51"/>
        <w:tblW w:w="899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08"/>
        <w:gridCol w:w="1586"/>
        <w:gridCol w:w="6799"/>
      </w:tblGrid>
      <w:tr w:rsidR="00A41BFA" w:rsidRPr="00A41BFA" w14:paraId="10F33445" w14:textId="77777777" w:rsidTr="00103F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34206F96" w14:textId="77777777" w:rsidR="00A41BFA" w:rsidRPr="00A41BFA" w:rsidRDefault="00A41BFA" w:rsidP="00103F0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41BFA">
              <w:rPr>
                <w:rFonts w:ascii="Arial" w:hAnsi="Arial" w:cs="Arial"/>
                <w:color w:val="auto"/>
                <w:sz w:val="22"/>
                <w:szCs w:val="22"/>
              </w:rPr>
              <w:t xml:space="preserve">L.p.  </w:t>
            </w:r>
          </w:p>
        </w:tc>
        <w:tc>
          <w:tcPr>
            <w:tcW w:w="158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5B65A6E1" w14:textId="77777777" w:rsidR="00A41BFA" w:rsidRPr="00A41BFA" w:rsidRDefault="00A41BFA" w:rsidP="00103F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41BFA">
              <w:rPr>
                <w:rFonts w:ascii="Arial" w:hAnsi="Arial" w:cs="Arial"/>
                <w:color w:val="auto"/>
                <w:sz w:val="22"/>
                <w:szCs w:val="22"/>
              </w:rPr>
              <w:t xml:space="preserve">Nazwa parametru </w:t>
            </w:r>
          </w:p>
        </w:tc>
        <w:tc>
          <w:tcPr>
            <w:tcW w:w="687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5BFFA53" w14:textId="77777777" w:rsidR="00A41BFA" w:rsidRPr="00A41BFA" w:rsidRDefault="00A41BFA" w:rsidP="00103F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41BFA">
              <w:rPr>
                <w:rFonts w:ascii="Arial" w:hAnsi="Arial" w:cs="Arial"/>
                <w:color w:val="auto"/>
                <w:sz w:val="22"/>
                <w:szCs w:val="22"/>
              </w:rPr>
              <w:t xml:space="preserve">Minimalne wartości wymagane przez Zamawiającego </w:t>
            </w:r>
          </w:p>
        </w:tc>
      </w:tr>
      <w:tr w:rsidR="00A41BFA" w:rsidRPr="00A41BFA" w14:paraId="7961EE9E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5D29070B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0A0011E2" w14:textId="77777777" w:rsidR="00A41BFA" w:rsidRPr="00A41BFA" w:rsidRDefault="00A41BFA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Typ</w:t>
            </w:r>
          </w:p>
        </w:tc>
        <w:tc>
          <w:tcPr>
            <w:tcW w:w="6871" w:type="dxa"/>
            <w:shd w:val="clear" w:color="auto" w:fill="auto"/>
          </w:tcPr>
          <w:p w14:paraId="3FBAB942" w14:textId="77777777" w:rsidR="00A41BFA" w:rsidRPr="00A41BFA" w:rsidRDefault="00A41BFA" w:rsidP="00103F05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Komputer przenośny</w:t>
            </w:r>
          </w:p>
        </w:tc>
      </w:tr>
      <w:tr w:rsidR="00A41BFA" w:rsidRPr="00A41BFA" w14:paraId="65FB5971" w14:textId="77777777" w:rsidTr="00103F05">
        <w:trPr>
          <w:trHeight w:val="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D0C14D7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1388563F" w14:textId="77777777" w:rsidR="00A41BFA" w:rsidRPr="00A41BFA" w:rsidRDefault="00A41BFA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Zastosowanie</w:t>
            </w:r>
          </w:p>
        </w:tc>
        <w:tc>
          <w:tcPr>
            <w:tcW w:w="6871" w:type="dxa"/>
            <w:shd w:val="clear" w:color="auto" w:fill="auto"/>
          </w:tcPr>
          <w:p w14:paraId="70617611" w14:textId="77777777" w:rsidR="00A41BFA" w:rsidRPr="00A41BFA" w:rsidRDefault="00A41BFA" w:rsidP="00103F05">
            <w:pPr>
              <w:pStyle w:val="Akapitz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Nowy komputer przenośny, wykorzystywany dla potrzeb aplikacji biurowych, aplikacji edukacyjnych, dostępu do Internetu oraz poczty elektronicznej,</w:t>
            </w:r>
          </w:p>
        </w:tc>
      </w:tr>
      <w:tr w:rsidR="00A41BFA" w:rsidRPr="00A41BFA" w14:paraId="74875343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76A33A36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6EFD149D" w14:textId="77777777" w:rsidR="00A41BFA" w:rsidRPr="00A41BFA" w:rsidRDefault="00A41BFA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Procesor </w:t>
            </w:r>
          </w:p>
        </w:tc>
        <w:tc>
          <w:tcPr>
            <w:tcW w:w="6871" w:type="dxa"/>
            <w:shd w:val="clear" w:color="auto" w:fill="auto"/>
          </w:tcPr>
          <w:p w14:paraId="7E0CB38F" w14:textId="77777777" w:rsidR="00A41BFA" w:rsidRPr="00A41BFA" w:rsidRDefault="00A41BFA" w:rsidP="00103F05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Procesor wielordzeniowy, zaprojektowany do pracy w komputerach przenośnych. </w:t>
            </w:r>
          </w:p>
          <w:p w14:paraId="48515DC6" w14:textId="77777777" w:rsidR="00A41BFA" w:rsidRPr="00A41BFA" w:rsidRDefault="00A41BFA" w:rsidP="00103F05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Zaoferowany procesor musi uzyskiwać wydajność potwierdzoną oceną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PassMark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CPU Mark  min.: 8000 punktów (wartość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Average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CPU Mark), zgodnie z tabelą rankingu testu New Laptop CPU Performance dostępną na stronie </w:t>
            </w:r>
            <w:hyperlink r:id="rId7" w:history="1">
              <w:r w:rsidRPr="00A41BFA">
                <w:rPr>
                  <w:rStyle w:val="Hipercze"/>
                  <w:rFonts w:ascii="Arial" w:hAnsi="Arial" w:cs="Arial"/>
                  <w:color w:val="auto"/>
                  <w:sz w:val="22"/>
                  <w:szCs w:val="22"/>
                </w:rPr>
                <w:t>https://www.cpubenchmark.net/laptop.html</w:t>
              </w:r>
            </w:hyperlink>
          </w:p>
        </w:tc>
      </w:tr>
      <w:tr w:rsidR="00A41BFA" w:rsidRPr="00A41BFA" w14:paraId="50DC2E73" w14:textId="77777777" w:rsidTr="00103F05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0692257C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2FB4A824" w14:textId="77777777" w:rsidR="00A41BFA" w:rsidRPr="00A41BFA" w:rsidRDefault="00A41BFA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Płyta główna </w:t>
            </w:r>
          </w:p>
        </w:tc>
        <w:tc>
          <w:tcPr>
            <w:tcW w:w="6871" w:type="dxa"/>
            <w:shd w:val="clear" w:color="auto" w:fill="auto"/>
          </w:tcPr>
          <w:p w14:paraId="40A3395B" w14:textId="77777777" w:rsidR="00A41BFA" w:rsidRPr="00A41BFA" w:rsidRDefault="00A41BFA" w:rsidP="00103F05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Płyta główna z chipsetem kompatybilnym z procesorem</w:t>
            </w:r>
          </w:p>
        </w:tc>
      </w:tr>
      <w:tr w:rsidR="00A41BFA" w:rsidRPr="00A41BFA" w14:paraId="3BCF093D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9EEDC2D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4B81817D" w14:textId="77777777" w:rsidR="00A41BFA" w:rsidRPr="00A41BFA" w:rsidRDefault="00A41BFA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Pamięć RAM  </w:t>
            </w:r>
          </w:p>
        </w:tc>
        <w:tc>
          <w:tcPr>
            <w:tcW w:w="6871" w:type="dxa"/>
            <w:shd w:val="clear" w:color="auto" w:fill="auto"/>
          </w:tcPr>
          <w:p w14:paraId="42517BC4" w14:textId="77777777" w:rsidR="00A41BFA" w:rsidRPr="00A41BFA" w:rsidRDefault="00A41BFA" w:rsidP="00103F05">
            <w:pPr>
              <w:pStyle w:val="Akapitzlist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Minimum 8 GB </w:t>
            </w:r>
          </w:p>
          <w:p w14:paraId="4B05E27F" w14:textId="77777777" w:rsidR="00A41BFA" w:rsidRPr="00A41BFA" w:rsidRDefault="00A41BFA" w:rsidP="00103F05">
            <w:pPr>
              <w:pStyle w:val="Akapitzlist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Typ - DDR4 </w:t>
            </w:r>
          </w:p>
        </w:tc>
      </w:tr>
      <w:tr w:rsidR="00A41BFA" w:rsidRPr="00A41BFA" w14:paraId="3D26841D" w14:textId="77777777" w:rsidTr="00103F05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0A2409B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3B952CD0" w14:textId="77777777" w:rsidR="00A41BFA" w:rsidRPr="00A41BFA" w:rsidRDefault="00A41BFA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Dysk SSD  </w:t>
            </w:r>
          </w:p>
        </w:tc>
        <w:tc>
          <w:tcPr>
            <w:tcW w:w="6871" w:type="dxa"/>
            <w:shd w:val="clear" w:color="auto" w:fill="auto"/>
          </w:tcPr>
          <w:p w14:paraId="64E4EB5F" w14:textId="77777777" w:rsidR="00A41BFA" w:rsidRPr="00A41BFA" w:rsidRDefault="00A41BFA" w:rsidP="00103F05">
            <w:pPr>
              <w:pStyle w:val="Akapitzlist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Pojemność minimum 256 GB </w:t>
            </w:r>
          </w:p>
        </w:tc>
      </w:tr>
      <w:tr w:rsidR="00A41BFA" w:rsidRPr="00A41BFA" w14:paraId="4AA77C76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09A715E5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69FF9EFF" w14:textId="77777777" w:rsidR="00A41BFA" w:rsidRPr="00A41BFA" w:rsidRDefault="00A41BFA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Dźwięk </w:t>
            </w:r>
          </w:p>
        </w:tc>
        <w:tc>
          <w:tcPr>
            <w:tcW w:w="6871" w:type="dxa"/>
            <w:shd w:val="clear" w:color="auto" w:fill="auto"/>
          </w:tcPr>
          <w:p w14:paraId="0E838E4E" w14:textId="77777777" w:rsidR="00A41BFA" w:rsidRPr="00A41BFA" w:rsidRDefault="00A41BFA" w:rsidP="00103F05">
            <w:pPr>
              <w:pStyle w:val="Akapitzlist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Wbudowany podsystem dźwięku, zgodny z HD Audio  </w:t>
            </w:r>
          </w:p>
          <w:p w14:paraId="67F70EDD" w14:textId="77777777" w:rsidR="00A41BFA" w:rsidRPr="00A41BFA" w:rsidRDefault="00A41BFA" w:rsidP="00103F05">
            <w:pPr>
              <w:pStyle w:val="Akapitzlist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Wbudowane głośniki stereo  </w:t>
            </w:r>
          </w:p>
          <w:p w14:paraId="0C022DE6" w14:textId="77777777" w:rsidR="00A41BFA" w:rsidRPr="00A41BFA" w:rsidRDefault="00A41BFA" w:rsidP="00103F05">
            <w:pPr>
              <w:pStyle w:val="Akapitzlist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Wbudowany mikrofon  </w:t>
            </w:r>
          </w:p>
        </w:tc>
      </w:tr>
      <w:tr w:rsidR="00A41BFA" w:rsidRPr="00A41BFA" w14:paraId="347EAADD" w14:textId="77777777" w:rsidTr="00103F05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65EA5A5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48055833" w14:textId="77777777" w:rsidR="00A41BFA" w:rsidRPr="00A41BFA" w:rsidRDefault="00A41BFA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Karta graficzna </w:t>
            </w:r>
          </w:p>
        </w:tc>
        <w:tc>
          <w:tcPr>
            <w:tcW w:w="6871" w:type="dxa"/>
            <w:shd w:val="clear" w:color="auto" w:fill="auto"/>
          </w:tcPr>
          <w:p w14:paraId="10156B48" w14:textId="77777777" w:rsidR="00A41BFA" w:rsidRPr="00A41BFA" w:rsidRDefault="00A41BFA" w:rsidP="00103F05">
            <w:pPr>
              <w:pStyle w:val="Akapitzlist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Zintegrowana z płytą główną lub procesorem lub dedykowana.</w:t>
            </w:r>
          </w:p>
          <w:p w14:paraId="20C158F6" w14:textId="77777777" w:rsidR="00A41BFA" w:rsidRPr="00A41BFA" w:rsidRDefault="00A41BFA" w:rsidP="00103F05">
            <w:pPr>
              <w:pStyle w:val="Akapitzlist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Obsługująca funkcje: DirectX 12 </w:t>
            </w:r>
          </w:p>
        </w:tc>
      </w:tr>
      <w:tr w:rsidR="00A41BFA" w:rsidRPr="00A41BFA" w14:paraId="6CF1C06F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7A6D9D6C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5A3D40D4" w14:textId="77777777" w:rsidR="00A41BFA" w:rsidRPr="00A41BFA" w:rsidRDefault="00A41BFA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Ekran </w:t>
            </w:r>
          </w:p>
        </w:tc>
        <w:tc>
          <w:tcPr>
            <w:tcW w:w="6871" w:type="dxa"/>
            <w:shd w:val="clear" w:color="auto" w:fill="auto"/>
          </w:tcPr>
          <w:p w14:paraId="7AECE3F2" w14:textId="77777777" w:rsidR="00A41BFA" w:rsidRPr="00A41BFA" w:rsidRDefault="00A41BFA" w:rsidP="00103F05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Matryca min. 15,6” </w:t>
            </w:r>
          </w:p>
        </w:tc>
      </w:tr>
      <w:tr w:rsidR="00A41BFA" w:rsidRPr="00A41BFA" w14:paraId="6231E9AF" w14:textId="77777777" w:rsidTr="00103F05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170568B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1DB4BB7C" w14:textId="77777777" w:rsidR="00A41BFA" w:rsidRPr="00A41BFA" w:rsidRDefault="00A41BFA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Klawiatura </w:t>
            </w:r>
          </w:p>
        </w:tc>
        <w:tc>
          <w:tcPr>
            <w:tcW w:w="6871" w:type="dxa"/>
            <w:shd w:val="clear" w:color="auto" w:fill="auto"/>
          </w:tcPr>
          <w:p w14:paraId="3989453C" w14:textId="77777777" w:rsidR="00A41BFA" w:rsidRPr="00A41BFA" w:rsidRDefault="00A41BFA" w:rsidP="00103F05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Pełnowymiarowa typu QWERTY w tzw. układzie amerykańskim (klawisz ze znakiem dolara, a nie funta angielskiego) Konieczne występowanie dwóch klawiszy ALT </w:t>
            </w:r>
          </w:p>
        </w:tc>
      </w:tr>
      <w:tr w:rsidR="00A41BFA" w:rsidRPr="00A41BFA" w14:paraId="562E04B3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FDEC514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103B5654" w14:textId="77777777" w:rsidR="00A41BFA" w:rsidRPr="00A41BFA" w:rsidRDefault="00A41BFA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Wbudowane w sposób trwały interfejsy zewnętrzne </w:t>
            </w:r>
          </w:p>
        </w:tc>
        <w:tc>
          <w:tcPr>
            <w:tcW w:w="6871" w:type="dxa"/>
            <w:shd w:val="clear" w:color="auto" w:fill="auto"/>
          </w:tcPr>
          <w:p w14:paraId="4F6B819F" w14:textId="77777777" w:rsidR="00A41BFA" w:rsidRPr="00A41BFA" w:rsidRDefault="00A41BFA" w:rsidP="00103F05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HDMI lub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DisplayPort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lub Mini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DisplayPort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umożliwiający podłączenie monitora </w:t>
            </w:r>
          </w:p>
          <w:p w14:paraId="6A5897F0" w14:textId="77777777" w:rsidR="00A41BFA" w:rsidRPr="00A41BFA" w:rsidRDefault="00A41BFA" w:rsidP="00103F05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min. 3 porty USB </w:t>
            </w:r>
          </w:p>
          <w:p w14:paraId="63C9B098" w14:textId="77777777" w:rsidR="00A41BFA" w:rsidRPr="00A41BFA" w:rsidRDefault="00A41BFA" w:rsidP="00103F05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Bluetooth</w:t>
            </w:r>
          </w:p>
          <w:p w14:paraId="4B88B253" w14:textId="77777777" w:rsidR="00A41BFA" w:rsidRPr="00A41BFA" w:rsidRDefault="00A41BFA" w:rsidP="00103F05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Wbudowana kamera</w:t>
            </w:r>
          </w:p>
        </w:tc>
      </w:tr>
      <w:tr w:rsidR="00A41BFA" w:rsidRPr="00A41BFA" w14:paraId="0DDF4E6E" w14:textId="77777777" w:rsidTr="00103F05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E772C1B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7CE3E2EB" w14:textId="77777777" w:rsidR="00A41BFA" w:rsidRPr="00A41BFA" w:rsidRDefault="00A41BFA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Karta sieciowa (Ethernet) </w:t>
            </w:r>
          </w:p>
        </w:tc>
        <w:tc>
          <w:tcPr>
            <w:tcW w:w="6871" w:type="dxa"/>
            <w:shd w:val="clear" w:color="auto" w:fill="auto"/>
          </w:tcPr>
          <w:p w14:paraId="4D854CC7" w14:textId="77777777" w:rsidR="00A41BFA" w:rsidRPr="00A41BFA" w:rsidRDefault="00A41BFA" w:rsidP="00103F05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LAN 10/100/1000 Ethernet RJ-45 – zintegrowana z płytą główną lub dostępna poprzez przyłącze. </w:t>
            </w:r>
          </w:p>
        </w:tc>
      </w:tr>
      <w:tr w:rsidR="00A41BFA" w:rsidRPr="00A41BFA" w14:paraId="3BAA8B74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4AD08729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3CDE0863" w14:textId="77777777" w:rsidR="00A41BFA" w:rsidRPr="00A41BFA" w:rsidRDefault="00A41BFA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Karta sieciowa (Wi-Fi) </w:t>
            </w:r>
          </w:p>
        </w:tc>
        <w:tc>
          <w:tcPr>
            <w:tcW w:w="6871" w:type="dxa"/>
            <w:shd w:val="clear" w:color="auto" w:fill="auto"/>
          </w:tcPr>
          <w:p w14:paraId="2CF4854C" w14:textId="77777777" w:rsidR="00A41BFA" w:rsidRPr="00A41BFA" w:rsidRDefault="00A41BFA" w:rsidP="00103F05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Zintegrowana karta Wi-Fi obsługująca łącznie standardy IEEE 802.11a/b/g/n. </w:t>
            </w:r>
          </w:p>
        </w:tc>
      </w:tr>
      <w:tr w:rsidR="00A41BFA" w:rsidRPr="00A41BFA" w14:paraId="0AD337D1" w14:textId="77777777" w:rsidTr="00103F05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8B4A8A0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65B5C08A" w14:textId="77777777" w:rsidR="00A41BFA" w:rsidRPr="00A41BFA" w:rsidRDefault="00A41BFA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Mysz </w:t>
            </w:r>
          </w:p>
          <w:p w14:paraId="08A853BD" w14:textId="77777777" w:rsidR="00A41BFA" w:rsidRPr="00A41BFA" w:rsidRDefault="00A41BFA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Przewodowa</w:t>
            </w:r>
          </w:p>
        </w:tc>
        <w:tc>
          <w:tcPr>
            <w:tcW w:w="6871" w:type="dxa"/>
            <w:shd w:val="clear" w:color="auto" w:fill="auto"/>
          </w:tcPr>
          <w:p w14:paraId="3CA138D3" w14:textId="77777777" w:rsidR="00A41BFA" w:rsidRPr="00A41BFA" w:rsidRDefault="00A41BFA" w:rsidP="00103F05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Typ urządzenia: mysz uniwersalna</w:t>
            </w:r>
          </w:p>
          <w:p w14:paraId="100DD537" w14:textId="77777777" w:rsidR="00A41BFA" w:rsidRPr="00A41BFA" w:rsidRDefault="00A41BFA" w:rsidP="00103F05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Łączność: przewodowa</w:t>
            </w:r>
          </w:p>
          <w:p w14:paraId="7DB95B4B" w14:textId="77777777" w:rsidR="00A41BFA" w:rsidRPr="00A41BFA" w:rsidRDefault="00A41BFA" w:rsidP="00103F05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Profil: uniwersalny</w:t>
            </w:r>
          </w:p>
          <w:p w14:paraId="4AF054EA" w14:textId="77777777" w:rsidR="00A41BFA" w:rsidRPr="00A41BFA" w:rsidRDefault="00A41BFA" w:rsidP="00103F05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Liczba przycisków: 2 szt.</w:t>
            </w:r>
          </w:p>
          <w:p w14:paraId="00F67AD7" w14:textId="77777777" w:rsidR="00A41BFA" w:rsidRPr="00A41BFA" w:rsidRDefault="00A41BFA" w:rsidP="00103F05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lastRenderedPageBreak/>
              <w:t>Rolka przewijania: 1 szt.</w:t>
            </w:r>
          </w:p>
        </w:tc>
      </w:tr>
      <w:tr w:rsidR="00A41BFA" w:rsidRPr="00A41BFA" w14:paraId="0A86CF5D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6410F8C2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7A2419C8" w14:textId="77777777" w:rsidR="00A41BFA" w:rsidRPr="00A41BFA" w:rsidRDefault="00A41BFA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Zasilanie zewnętrzne  </w:t>
            </w:r>
          </w:p>
        </w:tc>
        <w:tc>
          <w:tcPr>
            <w:tcW w:w="6871" w:type="dxa"/>
            <w:shd w:val="clear" w:color="auto" w:fill="auto"/>
          </w:tcPr>
          <w:p w14:paraId="55FDF402" w14:textId="77777777" w:rsidR="00A41BFA" w:rsidRPr="00A41BFA" w:rsidRDefault="00A41BFA" w:rsidP="00103F05">
            <w:pPr>
              <w:pStyle w:val="Akapitzlist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Zewnętrzny zasilacz sieciowy, z kablami połączeniowymi. </w:t>
            </w:r>
          </w:p>
        </w:tc>
      </w:tr>
      <w:tr w:rsidR="00A41BFA" w:rsidRPr="00A41BFA" w14:paraId="4EB8BD90" w14:textId="77777777" w:rsidTr="00103F05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70CDE611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26001EBA" w14:textId="77777777" w:rsidR="00A41BFA" w:rsidRPr="00A41BFA" w:rsidRDefault="00A41BFA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Akumulator  </w:t>
            </w:r>
          </w:p>
        </w:tc>
        <w:tc>
          <w:tcPr>
            <w:tcW w:w="6871" w:type="dxa"/>
            <w:shd w:val="clear" w:color="auto" w:fill="auto"/>
          </w:tcPr>
          <w:p w14:paraId="6DA7857B" w14:textId="77777777" w:rsidR="00A41BFA" w:rsidRPr="00A41BFA" w:rsidRDefault="00A41BFA" w:rsidP="00103F05">
            <w:pPr>
              <w:pStyle w:val="Akapitzlist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Czas pracy minimum 2 godziny z zaoferowanej baterii bez funkcji oszczędzania energii – potwierdzone w dokumentacji producenta </w:t>
            </w:r>
          </w:p>
        </w:tc>
      </w:tr>
      <w:tr w:rsidR="00A41BFA" w:rsidRPr="00A41BFA" w14:paraId="35D727CD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04D1D26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4963FA7E" w14:textId="77777777" w:rsidR="00A41BFA" w:rsidRPr="00A41BFA" w:rsidRDefault="00A41BFA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System operacyjny </w:t>
            </w:r>
          </w:p>
        </w:tc>
        <w:tc>
          <w:tcPr>
            <w:tcW w:w="6871" w:type="dxa"/>
            <w:shd w:val="clear" w:color="auto" w:fill="auto"/>
          </w:tcPr>
          <w:p w14:paraId="1B8D9CC0" w14:textId="77777777" w:rsidR="00A41BFA" w:rsidRPr="00A41BFA" w:rsidRDefault="00A41BFA" w:rsidP="00103F0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n-US"/>
              </w:rPr>
            </w:pPr>
            <w:proofErr w:type="spellStart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Zainstalowany</w:t>
            </w:r>
            <w:proofErr w:type="spellEnd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system </w:t>
            </w:r>
            <w:proofErr w:type="spellStart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operacyjny</w:t>
            </w:r>
            <w:proofErr w:type="spellEnd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klucz</w:t>
            </w:r>
            <w:proofErr w:type="spellEnd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licencyjny</w:t>
            </w:r>
            <w:proofErr w:type="spellEnd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musi</w:t>
            </w:r>
            <w:proofErr w:type="spellEnd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być</w:t>
            </w:r>
            <w:proofErr w:type="spellEnd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zapisany</w:t>
            </w:r>
            <w:proofErr w:type="spellEnd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trwale</w:t>
            </w:r>
            <w:proofErr w:type="spellEnd"/>
            <w:r w:rsidRPr="00A41BFA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 w BIOS</w:t>
            </w:r>
            <w:r w:rsidRPr="00A41BFA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A41BFA">
              <w:rPr>
                <w:rFonts w:ascii="Arial" w:hAnsi="Arial" w:cs="Arial"/>
                <w:sz w:val="22"/>
                <w:szCs w:val="22"/>
              </w:rPr>
              <w:t xml:space="preserve">System operacyjny ma być zainstalowany na dostarczonym Sprzęcie. </w:t>
            </w:r>
          </w:p>
          <w:p w14:paraId="22C33796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Interfejsy użytkownika dostępne w wielu językach do wyboru – w tym polskim i angielskim,  </w:t>
            </w:r>
          </w:p>
          <w:p w14:paraId="3638340F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Zlokalizowane w języku polskim, co najmniej następujące elementy: menu, odtwarzacz multimediów, pomoc, komunikaty systemowe,   </w:t>
            </w:r>
          </w:p>
          <w:p w14:paraId="2531F0A1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Wbudowany system pomocy w języku polskim, </w:t>
            </w:r>
          </w:p>
          <w:p w14:paraId="07E9076A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Graficzne środowisko instalacji i konfiguracji dostępne w języku polskim,  </w:t>
            </w:r>
          </w:p>
          <w:p w14:paraId="11CE2675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  </w:t>
            </w:r>
          </w:p>
          <w:p w14:paraId="2CA60BC8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Dostępność bezpłatnych biuletynów bezpieczeństwa związanych z działaniem systemu operacyjnego,  </w:t>
            </w:r>
          </w:p>
          <w:p w14:paraId="791EB0C0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Wbudowana zapora internetowa (firewall) dla ochrony połączeń internetowych; zintegrowana z systemem konsola do zarządzania ustawieniami zapory i regułami IP v4 i v6;    </w:t>
            </w:r>
          </w:p>
          <w:p w14:paraId="296F9F53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Wbudowane mechanizmy ochrony antywirusowej i przeciw złośliwemu oprogramowaniu z zapewnionymi bezpłatnymi aktualizacjami,  </w:t>
            </w:r>
          </w:p>
          <w:p w14:paraId="3A400A72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Plug&amp;Play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, Wi-Fi),  </w:t>
            </w:r>
          </w:p>
          <w:p w14:paraId="45DD8258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Możliwość zabezpieczenia hasłem dostępu do systemu, </w:t>
            </w:r>
          </w:p>
          <w:p w14:paraId="5DDE3605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Zintegrowany z systemem moduł wyszukiwania informacji (plików różnego typu, tekstów, metadanych) </w:t>
            </w:r>
          </w:p>
          <w:p w14:paraId="30CB45AB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Możliwość przystosowania stanowiska dla osób niepełnosprawnych (np. słabo widzących);   </w:t>
            </w:r>
          </w:p>
          <w:p w14:paraId="013C8186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Możliwość przywracania obrazu plików systemowych do uprzednio zapisanej postaci,  </w:t>
            </w:r>
          </w:p>
          <w:p w14:paraId="0941A156" w14:textId="77777777" w:rsidR="00A41BFA" w:rsidRPr="00A41BFA" w:rsidRDefault="00A41BFA" w:rsidP="00103F05">
            <w:pPr>
              <w:pStyle w:val="Akapitzlist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Identyfikacja sieci komputerowych, do których jest podłączony system operacyjny, zapamiętywanie ustawień i przypisywanie do min. 3 kategorii bezpieczeństwa (z predefiniowanymi odpowiednio do kategorii ustawieniami zapory sieciowej, udostępniania plików itp.),   </w:t>
            </w:r>
          </w:p>
        </w:tc>
      </w:tr>
      <w:tr w:rsidR="00A41BFA" w:rsidRPr="00A41BFA" w14:paraId="34D1B126" w14:textId="77777777" w:rsidTr="00103F05">
        <w:trPr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A1EB45C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26F9F727" w14:textId="77777777" w:rsidR="00A41BFA" w:rsidRPr="00A41BFA" w:rsidRDefault="00A41BFA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Zgodność ze standardami </w:t>
            </w:r>
          </w:p>
        </w:tc>
        <w:tc>
          <w:tcPr>
            <w:tcW w:w="6871" w:type="dxa"/>
            <w:shd w:val="clear" w:color="auto" w:fill="auto"/>
          </w:tcPr>
          <w:p w14:paraId="5E8B62D1" w14:textId="77777777" w:rsidR="00A41BFA" w:rsidRPr="00A41BFA" w:rsidRDefault="00A41BFA" w:rsidP="00103F05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Oferowany komputer musi spełniać wymagania dyrektywy 2002/95/EC z dnia 27 stycznia 2003 na temat zakazu użycia niebezpiecznych substancji w wyposażeniu elektrycznym i elektronicznym (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RoHS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restriction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of the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use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of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certain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hazardous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substances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). </w:t>
            </w:r>
          </w:p>
          <w:p w14:paraId="245AC8FD" w14:textId="77777777" w:rsidR="00A41BFA" w:rsidRPr="00A41BFA" w:rsidRDefault="00A41BFA" w:rsidP="00103F05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CE lub równoważny, z którego wynika, że produkt spełnia wymogi dotyczące bezpieczeństwa i ochrony zdrowia, które obowiązują w Unii Europejskiej</w:t>
            </w:r>
          </w:p>
          <w:p w14:paraId="49DD5C50" w14:textId="77777777" w:rsidR="00A41BFA" w:rsidRPr="00A41BFA" w:rsidRDefault="00A41BFA" w:rsidP="00103F05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ISO 14001 lub równoważny w zakresie co najmniej produkcji lub projektowania lub rozwoju -  urządzeń lub systemów  lub rozwiązań informatycznych.</w:t>
            </w:r>
          </w:p>
          <w:p w14:paraId="4C2B5110" w14:textId="77777777" w:rsidR="00A41BFA" w:rsidRPr="00A41BFA" w:rsidRDefault="00A41BFA" w:rsidP="00103F05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ISO 9001 lub równoważny w zakresie co najmniej produkcji lub projektowania</w:t>
            </w:r>
          </w:p>
        </w:tc>
      </w:tr>
      <w:tr w:rsidR="00A41BFA" w:rsidRPr="00A41BFA" w14:paraId="5380EE06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6B85CC94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07063870" w14:textId="77777777" w:rsidR="00A41BFA" w:rsidRPr="00A41BFA" w:rsidRDefault="00A41BFA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Gwarancja </w:t>
            </w:r>
          </w:p>
        </w:tc>
        <w:tc>
          <w:tcPr>
            <w:tcW w:w="6871" w:type="dxa"/>
            <w:shd w:val="clear" w:color="auto" w:fill="auto"/>
          </w:tcPr>
          <w:p w14:paraId="14AFDF1B" w14:textId="6FB7734B" w:rsidR="00A41BFA" w:rsidRPr="00A41BFA" w:rsidRDefault="00D0778F" w:rsidP="00103F05">
            <w:pPr>
              <w:pStyle w:val="Akapitzlist"/>
              <w:numPr>
                <w:ilvl w:val="0"/>
                <w:numId w:val="1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 najmniej 30</w:t>
            </w:r>
            <w:r w:rsidR="00A41BFA" w:rsidRPr="00A41BFA">
              <w:rPr>
                <w:rFonts w:ascii="Arial" w:hAnsi="Arial" w:cs="Arial"/>
                <w:sz w:val="22"/>
                <w:szCs w:val="22"/>
              </w:rPr>
              <w:t xml:space="preserve"> miesięcy liczonych od daty podpisania Protokołu odbioru jakościowego bez zastrzeżeń.</w:t>
            </w:r>
          </w:p>
          <w:p w14:paraId="3A0ECE0C" w14:textId="77777777" w:rsidR="00A41BFA" w:rsidRPr="00A41BFA" w:rsidRDefault="00A41BFA" w:rsidP="00103F05">
            <w:pPr>
              <w:pStyle w:val="Akapitzlist"/>
              <w:numPr>
                <w:ilvl w:val="0"/>
                <w:numId w:val="1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Prawo zachowania dysku opisanego w punkcie 4 u Zamawiającego w przypadku jego awarii (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keep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you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drive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>/KYD/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keep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your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hard </w:t>
            </w:r>
            <w:proofErr w:type="spellStart"/>
            <w:r w:rsidRPr="00A41BFA">
              <w:rPr>
                <w:rFonts w:ascii="Arial" w:hAnsi="Arial" w:cs="Arial"/>
                <w:sz w:val="22"/>
                <w:szCs w:val="22"/>
              </w:rPr>
              <w:t>drive</w:t>
            </w:r>
            <w:proofErr w:type="spellEnd"/>
            <w:r w:rsidRPr="00A41BFA">
              <w:rPr>
                <w:rFonts w:ascii="Arial" w:hAnsi="Arial" w:cs="Arial"/>
                <w:sz w:val="22"/>
                <w:szCs w:val="22"/>
              </w:rPr>
              <w:t xml:space="preserve"> i podobne). </w:t>
            </w:r>
          </w:p>
          <w:p w14:paraId="650387E3" w14:textId="77777777" w:rsidR="00A41BFA" w:rsidRPr="00A41BFA" w:rsidRDefault="00A41BFA" w:rsidP="00103F05">
            <w:pPr>
              <w:pStyle w:val="Akapitzlist"/>
              <w:numPr>
                <w:ilvl w:val="0"/>
                <w:numId w:val="1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Możliwość weryfikacji konfiguracji oraz czasu trwania gwarancji na stronie internetowej producenta.</w:t>
            </w:r>
          </w:p>
        </w:tc>
      </w:tr>
      <w:tr w:rsidR="00A41BFA" w:rsidRPr="00A41BFA" w14:paraId="6CC6299F" w14:textId="77777777" w:rsidTr="00103F05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4383EDD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4CD0603A" w14:textId="77777777" w:rsidR="00A41BFA" w:rsidRPr="00A41BFA" w:rsidRDefault="00A41BFA" w:rsidP="00103F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 xml:space="preserve">Inne wymagania </w:t>
            </w:r>
          </w:p>
        </w:tc>
        <w:tc>
          <w:tcPr>
            <w:tcW w:w="6871" w:type="dxa"/>
            <w:shd w:val="clear" w:color="auto" w:fill="auto"/>
          </w:tcPr>
          <w:p w14:paraId="710876E5" w14:textId="77777777" w:rsidR="00A41BFA" w:rsidRPr="00A41BFA" w:rsidRDefault="00A41BFA" w:rsidP="00103F05">
            <w:pPr>
              <w:pStyle w:val="Akapitzlis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sz w:val="22"/>
                <w:szCs w:val="22"/>
              </w:rPr>
              <w:t>Wszystkie elementy komputera muszą być zintegrowane przez producenta komputera i dostarczone przez Wykonawcę wraz z dokumentacją producenta i powinny występować w dokumentacji producenta jako części przeznaczone do danego modelu laptopa.</w:t>
            </w:r>
          </w:p>
        </w:tc>
      </w:tr>
      <w:tr w:rsidR="00A41BFA" w:rsidRPr="00A41BFA" w14:paraId="4115E0BB" w14:textId="77777777" w:rsidTr="00103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0937B17A" w14:textId="77777777" w:rsidR="00A41BFA" w:rsidRPr="00A41BFA" w:rsidRDefault="00A41BFA" w:rsidP="00103F05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shd w:val="clear" w:color="auto" w:fill="auto"/>
          </w:tcPr>
          <w:p w14:paraId="38A03A69" w14:textId="77777777" w:rsidR="00A41BFA" w:rsidRPr="00A41BFA" w:rsidRDefault="00A41BFA" w:rsidP="00103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bCs/>
                <w:sz w:val="22"/>
                <w:szCs w:val="22"/>
              </w:rPr>
              <w:t>Wsparcie techniczne producenta</w:t>
            </w:r>
          </w:p>
        </w:tc>
        <w:tc>
          <w:tcPr>
            <w:tcW w:w="6871" w:type="dxa"/>
            <w:shd w:val="clear" w:color="auto" w:fill="auto"/>
          </w:tcPr>
          <w:p w14:paraId="75EDA49C" w14:textId="77777777" w:rsidR="00A41BFA" w:rsidRPr="00A41BFA" w:rsidRDefault="00A41BFA" w:rsidP="00103F05">
            <w:pPr>
              <w:pStyle w:val="Akapitzlist"/>
              <w:numPr>
                <w:ilvl w:val="0"/>
                <w:numId w:val="16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A41BFA">
              <w:rPr>
                <w:rFonts w:ascii="Arial" w:hAnsi="Arial" w:cs="Arial"/>
                <w:bCs/>
                <w:sz w:val="22"/>
                <w:szCs w:val="22"/>
              </w:rPr>
              <w:t>Możliwość telefonicznego sprawdzenia konfiguracji sprzętowej komputera oraz warunków gwarancji po podaniu numeru seryjnego bezpośrednio u producenta lub jego przedstawiciela.</w:t>
            </w:r>
          </w:p>
          <w:p w14:paraId="38D0E60A" w14:textId="77777777" w:rsidR="00A41BFA" w:rsidRPr="00A41BFA" w:rsidRDefault="00A41BFA" w:rsidP="00103F05">
            <w:pPr>
              <w:pStyle w:val="Akapitzlist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41BFA">
              <w:rPr>
                <w:rFonts w:ascii="Arial" w:hAnsi="Arial" w:cs="Arial"/>
                <w:bCs/>
                <w:sz w:val="22"/>
                <w:szCs w:val="22"/>
              </w:rPr>
              <w:t>Dostęp do najnowszych sterowników i uaktualnień na stronie producenta zestawu realizowany poprzez podanie na dedykowanej stronie internetowej producenta numeru seryjnego lub modelu komputera – do oferty należy dołączyć link strony.</w:t>
            </w:r>
          </w:p>
        </w:tc>
      </w:tr>
    </w:tbl>
    <w:p w14:paraId="74993202" w14:textId="77777777" w:rsidR="00A41BFA" w:rsidRPr="00A41BFA" w:rsidRDefault="00A41BFA" w:rsidP="00A41BFA">
      <w:pPr>
        <w:jc w:val="center"/>
        <w:rPr>
          <w:rFonts w:ascii="Arial" w:hAnsi="Arial" w:cs="Arial"/>
          <w:b/>
        </w:rPr>
      </w:pPr>
    </w:p>
    <w:sectPr w:rsidR="00A41BFA" w:rsidRPr="00A41BF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BBB85" w14:textId="77777777" w:rsidR="002830CA" w:rsidRDefault="002830CA" w:rsidP="00D0778F">
      <w:pPr>
        <w:spacing w:after="0" w:line="240" w:lineRule="auto"/>
      </w:pPr>
      <w:r>
        <w:separator/>
      </w:r>
    </w:p>
  </w:endnote>
  <w:endnote w:type="continuationSeparator" w:id="0">
    <w:p w14:paraId="3CC27D09" w14:textId="77777777" w:rsidR="002830CA" w:rsidRDefault="002830CA" w:rsidP="00D0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BC830" w14:textId="77777777" w:rsidR="00D0778F" w:rsidRDefault="00D0778F" w:rsidP="00D0778F">
    <w:pPr>
      <w:jc w:val="center"/>
    </w:pPr>
    <w:r>
      <w:t xml:space="preserve">Projekt „Cyfrowa gmina” jest finansowany ze </w:t>
    </w:r>
    <w:proofErr w:type="spellStart"/>
    <w:r>
      <w:t>środków</w:t>
    </w:r>
    <w:proofErr w:type="spellEnd"/>
    <w:r>
      <w:t xml:space="preserve"> Europejskiego Funduszu Rozwoju Regionalnego w ramach Programu Operacyjnego Polska Cyfrowa na lata 2014 - 2020.</w:t>
    </w:r>
  </w:p>
  <w:p w14:paraId="60E5D362" w14:textId="77777777" w:rsidR="00D0778F" w:rsidRDefault="00D077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EE746" w14:textId="77777777" w:rsidR="002830CA" w:rsidRDefault="002830CA" w:rsidP="00D0778F">
      <w:pPr>
        <w:spacing w:after="0" w:line="240" w:lineRule="auto"/>
      </w:pPr>
      <w:r>
        <w:separator/>
      </w:r>
    </w:p>
  </w:footnote>
  <w:footnote w:type="continuationSeparator" w:id="0">
    <w:p w14:paraId="2EC21476" w14:textId="77777777" w:rsidR="002830CA" w:rsidRDefault="002830CA" w:rsidP="00D0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8E483" w14:textId="2D3A5F72" w:rsidR="00D0778F" w:rsidRDefault="00D0778F" w:rsidP="00D0778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36C5794" wp14:editId="5E68A753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93508"/>
    <w:multiLevelType w:val="hybridMultilevel"/>
    <w:tmpl w:val="9EE8C764"/>
    <w:lvl w:ilvl="0" w:tplc="19D66EB4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F5FDA"/>
    <w:multiLevelType w:val="hybridMultilevel"/>
    <w:tmpl w:val="FD124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70258"/>
    <w:multiLevelType w:val="hybridMultilevel"/>
    <w:tmpl w:val="52EE0D50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5728A"/>
    <w:multiLevelType w:val="hybridMultilevel"/>
    <w:tmpl w:val="ABEAB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701B4"/>
    <w:multiLevelType w:val="hybridMultilevel"/>
    <w:tmpl w:val="0AACA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45D4D"/>
    <w:multiLevelType w:val="hybridMultilevel"/>
    <w:tmpl w:val="3DE25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047FB"/>
    <w:multiLevelType w:val="hybridMultilevel"/>
    <w:tmpl w:val="5216AB40"/>
    <w:lvl w:ilvl="0" w:tplc="D5CC7CD6">
      <w:start w:val="1"/>
      <w:numFmt w:val="decimal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42B7279B"/>
    <w:multiLevelType w:val="hybridMultilevel"/>
    <w:tmpl w:val="5BEA7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811EC"/>
    <w:multiLevelType w:val="hybridMultilevel"/>
    <w:tmpl w:val="16B23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9664C"/>
    <w:multiLevelType w:val="hybridMultilevel"/>
    <w:tmpl w:val="13ECC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50A52"/>
    <w:multiLevelType w:val="hybridMultilevel"/>
    <w:tmpl w:val="3874207E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 w15:restartNumberingAfterBreak="0">
    <w:nsid w:val="52025079"/>
    <w:multiLevelType w:val="hybridMultilevel"/>
    <w:tmpl w:val="D1182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B6925"/>
    <w:multiLevelType w:val="hybridMultilevel"/>
    <w:tmpl w:val="EBD28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32EA4"/>
    <w:multiLevelType w:val="hybridMultilevel"/>
    <w:tmpl w:val="941465AA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F7BEC"/>
    <w:multiLevelType w:val="hybridMultilevel"/>
    <w:tmpl w:val="DEFC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22621"/>
    <w:multiLevelType w:val="hybridMultilevel"/>
    <w:tmpl w:val="DC9E2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222B8E"/>
    <w:multiLevelType w:val="hybridMultilevel"/>
    <w:tmpl w:val="8FB48C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97D74"/>
    <w:multiLevelType w:val="hybridMultilevel"/>
    <w:tmpl w:val="ED58E1CC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2C13CE"/>
    <w:multiLevelType w:val="hybridMultilevel"/>
    <w:tmpl w:val="71426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BF0295"/>
    <w:multiLevelType w:val="hybridMultilevel"/>
    <w:tmpl w:val="5FA00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115B3"/>
    <w:multiLevelType w:val="hybridMultilevel"/>
    <w:tmpl w:val="8688B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B4E66"/>
    <w:multiLevelType w:val="hybridMultilevel"/>
    <w:tmpl w:val="D24AF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80E97"/>
    <w:multiLevelType w:val="hybridMultilevel"/>
    <w:tmpl w:val="EC90F8AC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20"/>
  </w:num>
  <w:num w:numId="2">
    <w:abstractNumId w:val="1"/>
  </w:num>
  <w:num w:numId="3">
    <w:abstractNumId w:val="8"/>
  </w:num>
  <w:num w:numId="4">
    <w:abstractNumId w:val="21"/>
  </w:num>
  <w:num w:numId="5">
    <w:abstractNumId w:val="7"/>
  </w:num>
  <w:num w:numId="6">
    <w:abstractNumId w:val="19"/>
  </w:num>
  <w:num w:numId="7">
    <w:abstractNumId w:val="12"/>
  </w:num>
  <w:num w:numId="8">
    <w:abstractNumId w:val="11"/>
  </w:num>
  <w:num w:numId="9">
    <w:abstractNumId w:val="16"/>
  </w:num>
  <w:num w:numId="10">
    <w:abstractNumId w:val="0"/>
  </w:num>
  <w:num w:numId="11">
    <w:abstractNumId w:val="17"/>
  </w:num>
  <w:num w:numId="12">
    <w:abstractNumId w:val="13"/>
  </w:num>
  <w:num w:numId="13">
    <w:abstractNumId w:val="14"/>
  </w:num>
  <w:num w:numId="14">
    <w:abstractNumId w:val="9"/>
  </w:num>
  <w:num w:numId="15">
    <w:abstractNumId w:val="18"/>
  </w:num>
  <w:num w:numId="16">
    <w:abstractNumId w:val="5"/>
  </w:num>
  <w:num w:numId="17">
    <w:abstractNumId w:val="2"/>
  </w:num>
  <w:num w:numId="18">
    <w:abstractNumId w:val="22"/>
  </w:num>
  <w:num w:numId="19">
    <w:abstractNumId w:val="6"/>
  </w:num>
  <w:num w:numId="20">
    <w:abstractNumId w:val="10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l-PL" w:vendorID="64" w:dllVersion="4096" w:nlCheck="1" w:checkStyle="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C39"/>
    <w:rsid w:val="000641EF"/>
    <w:rsid w:val="00084F16"/>
    <w:rsid w:val="000A6B2B"/>
    <w:rsid w:val="001424A1"/>
    <w:rsid w:val="001E6C47"/>
    <w:rsid w:val="002830CA"/>
    <w:rsid w:val="002C6622"/>
    <w:rsid w:val="003C28A0"/>
    <w:rsid w:val="00405C39"/>
    <w:rsid w:val="005374D3"/>
    <w:rsid w:val="00606A88"/>
    <w:rsid w:val="006A624D"/>
    <w:rsid w:val="006B0001"/>
    <w:rsid w:val="00861AFF"/>
    <w:rsid w:val="00885C47"/>
    <w:rsid w:val="00894C87"/>
    <w:rsid w:val="008C7C20"/>
    <w:rsid w:val="009246C0"/>
    <w:rsid w:val="00A004C9"/>
    <w:rsid w:val="00A41BFA"/>
    <w:rsid w:val="00A44E80"/>
    <w:rsid w:val="00AF3B9C"/>
    <w:rsid w:val="00B14425"/>
    <w:rsid w:val="00B23998"/>
    <w:rsid w:val="00B63D93"/>
    <w:rsid w:val="00BC3259"/>
    <w:rsid w:val="00C560F1"/>
    <w:rsid w:val="00CC16CE"/>
    <w:rsid w:val="00D0778F"/>
    <w:rsid w:val="00D913D2"/>
    <w:rsid w:val="00DC3274"/>
    <w:rsid w:val="00E33FEF"/>
    <w:rsid w:val="00EC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D3C2"/>
  <w15:chartTrackingRefBased/>
  <w15:docId w15:val="{E993E978-38F9-4587-AD42-C0F3CB04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4C8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4C87"/>
    <w:pPr>
      <w:ind w:left="720"/>
      <w:contextualSpacing/>
    </w:pPr>
  </w:style>
  <w:style w:type="table" w:customStyle="1" w:styleId="Tabelalisty4akcent51">
    <w:name w:val="Tabela listy 4 — akcent 51"/>
    <w:basedOn w:val="Standardowy"/>
    <w:uiPriority w:val="49"/>
    <w:rsid w:val="00894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Hipercze">
    <w:name w:val="Hyperlink"/>
    <w:basedOn w:val="Domylnaczcionkaakapitu"/>
    <w:uiPriority w:val="99"/>
    <w:unhideWhenUsed/>
    <w:rsid w:val="00894C8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C6622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07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778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07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778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pubenchmark.net/laptop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804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Tryk</cp:lastModifiedBy>
  <cp:revision>29</cp:revision>
  <dcterms:created xsi:type="dcterms:W3CDTF">2022-04-13T11:43:00Z</dcterms:created>
  <dcterms:modified xsi:type="dcterms:W3CDTF">2022-06-29T11:29:00Z</dcterms:modified>
</cp:coreProperties>
</file>